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Tiana Le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  <w:t xml:space="preserve">Homework 3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  <w:t xml:space="preserve">September 29th, 2023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I installed automatic 1111 stable diffusion. I never experimented with the sampling methods until now. I didn’t expect the image to change completely when changing the sampling method, even though I kept the same seed. Some sampling methods produce similar or identical results such as PLMS, DPM++ 2M, LMS Karras, and DPM2 Karras.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I experimented with different CFG scales too and actually referred to the model I used called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absolute reality</w:t>
        </w:r>
      </w:hyperlink>
      <w:r w:rsidDel="00000000" w:rsidR="00000000" w:rsidRPr="00000000">
        <w:rPr>
          <w:rtl w:val="0"/>
        </w:rPr>
        <w:t xml:space="preserve">. The details for that model said to use cfg 4.5-10 but I actually liked the result I got from a cfg scale of 3. I put the cfg scale at the highest (30) and the image came out bad, the shapes weren’t well defined and it didn’t have much detail.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I started with the default sampling steps at 20 and then tried the maximum. The maximum sampling steps came out nice so I kept my sampling step at 150. 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Something that I learned from your last lecture is to always check the notes from any model I use. I didn’t realize each model had a set cfg scale to use. That explains why in the past, I got bad results and I couldn’t figure out why. Another thing I will plan to do when working on an image generation project is experiment more with the sampling method.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Prompt: bubble gum and candy inside of a claw machine from the 1950s, americana, america, retro, inside an arcade with arcade games in the background &lt;lora:badvhs_v1:1&gt;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2519363" cy="2519363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2519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512 x 512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Sampling steps: 20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Seed: 5142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Cfg scale: 10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Sampling method: euler a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1730949" cy="1730949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0949" cy="1730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Cfg scale: 18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1804988" cy="1804988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180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Cfg scale: 30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1591362" cy="1591362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1362" cy="1591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Cfg scale: 3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2386013" cy="2386013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238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Cfg scale: 2.5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2185988" cy="2185988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2185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Cfg scale: 3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Sampling steps: 130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2644874" cy="2644874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4874" cy="2644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Cfg scale: 3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Sampling steps: 150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2443163" cy="2443163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244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Cfg scale: 3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Sampling steps: 150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Sampling method: PLMS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3024188" cy="3024188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Cfg scale: 3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Sampling steps: 150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Sampling method: DPM fast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2643188" cy="2643188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2643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Cfg scale: 3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Sampling steps: 150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Sampling method: DPM++ 2s a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2244824" cy="2244824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4824" cy="2244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Cfg scale: 3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Sampling steps: 150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Sampling method: DPM++ 2M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3090863" cy="3090863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3090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Cfg scale: 3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Sampling steps: 150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Sampling method: DPM++SDE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2462213" cy="2462213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2462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Cfg scale: 3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Sampling steps: 150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Sampling method: DPM++2M SDE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3062288" cy="3062288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3062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Cfg scale: 3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Sampling steps: 150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Sampling method: DPM adaptive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2614613" cy="2614613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261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Cfg scale: 3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Sampling steps: 150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Sampling method: LMS Karras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2395538" cy="2395538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2395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Cfg scale: 3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Sampling steps: 150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Sampling method: DPM2 Karras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2824163" cy="2824163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2824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Cfg scale: 3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Sampling steps: 150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Sampling method: DPM2 a karras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2376488" cy="2376488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6488" cy="237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Cfg scale: 3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Sampling steps: 150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Sampling method: DPM++2s a karras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17.png"/><Relationship Id="rId22" Type="http://schemas.openxmlformats.org/officeDocument/2006/relationships/image" Target="media/image15.png"/><Relationship Id="rId10" Type="http://schemas.openxmlformats.org/officeDocument/2006/relationships/image" Target="media/image3.png"/><Relationship Id="rId21" Type="http://schemas.openxmlformats.org/officeDocument/2006/relationships/image" Target="media/image7.png"/><Relationship Id="rId13" Type="http://schemas.openxmlformats.org/officeDocument/2006/relationships/image" Target="media/image16.png"/><Relationship Id="rId24" Type="http://schemas.openxmlformats.org/officeDocument/2006/relationships/image" Target="media/image5.png"/><Relationship Id="rId12" Type="http://schemas.openxmlformats.org/officeDocument/2006/relationships/image" Target="media/image4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1.png"/><Relationship Id="rId14" Type="http://schemas.openxmlformats.org/officeDocument/2006/relationships/image" Target="media/image1.png"/><Relationship Id="rId17" Type="http://schemas.openxmlformats.org/officeDocument/2006/relationships/image" Target="media/image13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hyperlink" Target="https://civitai.com/models/81458/absolutereality" TargetMode="External"/><Relationship Id="rId18" Type="http://schemas.openxmlformats.org/officeDocument/2006/relationships/image" Target="media/image14.png"/><Relationship Id="rId7" Type="http://schemas.openxmlformats.org/officeDocument/2006/relationships/image" Target="media/image2.png"/><Relationship Id="rId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